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79" w:rsidRDefault="00BD4E03" w:rsidP="00BD4E03">
      <w:pPr>
        <w:jc w:val="center"/>
      </w:pPr>
      <w:r>
        <w:rPr>
          <w:noProof/>
          <w:lang w:eastAsia="cs-CZ"/>
        </w:rPr>
        <w:drawing>
          <wp:inline distT="0" distB="0" distL="0" distR="0">
            <wp:extent cx="2269447" cy="1260000"/>
            <wp:effectExtent l="19050" t="0" r="0" b="0"/>
            <wp:docPr id="2" name="Obrázek 1" desc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EG.jpg"/>
                    <pic:cNvPicPr/>
                  </pic:nvPicPr>
                  <pic:blipFill>
                    <a:blip r:embed="rId5" cstate="print"/>
                    <a:stretch>
                      <a:fillRect/>
                    </a:stretch>
                  </pic:blipFill>
                  <pic:spPr>
                    <a:xfrm>
                      <a:off x="0" y="0"/>
                      <a:ext cx="2269447" cy="1260000"/>
                    </a:xfrm>
                    <a:prstGeom prst="rect">
                      <a:avLst/>
                    </a:prstGeom>
                  </pic:spPr>
                </pic:pic>
              </a:graphicData>
            </a:graphic>
          </wp:inline>
        </w:drawing>
      </w:r>
    </w:p>
    <w:p w:rsidR="00BD4E03" w:rsidRPr="00BD4E03" w:rsidRDefault="005B7679" w:rsidP="00BD4E03">
      <w:pPr>
        <w:jc w:val="center"/>
        <w:rPr>
          <w:b/>
          <w:caps/>
          <w:sz w:val="28"/>
          <w:u w:val="thick"/>
        </w:rPr>
      </w:pPr>
      <w:r w:rsidRPr="000E5D7E">
        <w:rPr>
          <w:b/>
          <w:caps/>
          <w:sz w:val="28"/>
          <w:u w:val="thick"/>
        </w:rPr>
        <w:t>Stavební připravenost – plastové bazény</w:t>
      </w:r>
    </w:p>
    <w:p w:rsidR="005B7679" w:rsidRPr="00626B5B" w:rsidRDefault="00626B5B" w:rsidP="000E5D7E">
      <w:pPr>
        <w:jc w:val="both"/>
        <w:rPr>
          <w:rFonts w:ascii="Arial" w:hAnsi="Arial" w:cs="Arial"/>
          <w:b/>
          <w:sz w:val="18"/>
          <w:szCs w:val="18"/>
          <w:u w:val="single"/>
        </w:rPr>
      </w:pPr>
      <w:r w:rsidRPr="00626B5B">
        <w:rPr>
          <w:rFonts w:ascii="Arial" w:hAnsi="Arial" w:cs="Arial"/>
          <w:b/>
          <w:sz w:val="18"/>
          <w:szCs w:val="18"/>
          <w:u w:val="single"/>
        </w:rPr>
        <w:t>STAVEBNÍ PŘIPRAVENOST NUTNÁ PRO USAZENÍ BAZÉNOVÉHO SKELETU:</w:t>
      </w:r>
    </w:p>
    <w:p w:rsidR="005B7679" w:rsidRPr="00BD4E03" w:rsidRDefault="005B7679" w:rsidP="000E5D7E">
      <w:pPr>
        <w:pStyle w:val="Odstavecseseznamem"/>
        <w:numPr>
          <w:ilvl w:val="0"/>
          <w:numId w:val="2"/>
        </w:numPr>
        <w:jc w:val="both"/>
        <w:rPr>
          <w:rFonts w:ascii="Arial" w:hAnsi="Arial" w:cs="Arial"/>
          <w:sz w:val="18"/>
          <w:szCs w:val="18"/>
        </w:rPr>
      </w:pPr>
      <w:r w:rsidRPr="00BD4E03">
        <w:rPr>
          <w:rFonts w:ascii="Arial" w:hAnsi="Arial" w:cs="Arial"/>
          <w:sz w:val="18"/>
          <w:szCs w:val="18"/>
        </w:rPr>
        <w:t xml:space="preserve">Výkop, který </w:t>
      </w:r>
      <w:proofErr w:type="gramStart"/>
      <w:r w:rsidRPr="00BD4E03">
        <w:rPr>
          <w:rFonts w:ascii="Arial" w:hAnsi="Arial" w:cs="Arial"/>
          <w:sz w:val="18"/>
          <w:szCs w:val="18"/>
        </w:rPr>
        <w:t>kopíruje</w:t>
      </w:r>
      <w:proofErr w:type="gramEnd"/>
      <w:r w:rsidRPr="00BD4E03">
        <w:rPr>
          <w:rFonts w:ascii="Arial" w:hAnsi="Arial" w:cs="Arial"/>
          <w:sz w:val="18"/>
          <w:szCs w:val="18"/>
        </w:rPr>
        <w:t xml:space="preserve"> tvar </w:t>
      </w:r>
      <w:r w:rsidR="006B765C" w:rsidRPr="00BD4E03">
        <w:rPr>
          <w:rFonts w:ascii="Arial" w:hAnsi="Arial" w:cs="Arial"/>
          <w:sz w:val="18"/>
          <w:szCs w:val="18"/>
        </w:rPr>
        <w:t xml:space="preserve">objednaného bazénového skeletu </w:t>
      </w:r>
      <w:proofErr w:type="gramStart"/>
      <w:r w:rsidR="006B4E38" w:rsidRPr="00BD4E03">
        <w:rPr>
          <w:rFonts w:ascii="Arial" w:hAnsi="Arial" w:cs="Arial"/>
          <w:sz w:val="18"/>
          <w:szCs w:val="18"/>
        </w:rPr>
        <w:t>musí</w:t>
      </w:r>
      <w:proofErr w:type="gramEnd"/>
      <w:r w:rsidR="006B4E38" w:rsidRPr="00BD4E03">
        <w:rPr>
          <w:rFonts w:ascii="Arial" w:hAnsi="Arial" w:cs="Arial"/>
          <w:sz w:val="18"/>
          <w:szCs w:val="18"/>
        </w:rPr>
        <w:t xml:space="preserve"> být o 25cm větší na každou stranu, než je bazénový skelet a ten se do výkopu spustí.</w:t>
      </w:r>
      <w:r w:rsidR="006B765C" w:rsidRPr="00BD4E03">
        <w:rPr>
          <w:rFonts w:ascii="Arial" w:eastAsia="Times New Roman" w:hAnsi="Arial" w:cs="Arial"/>
          <w:sz w:val="18"/>
          <w:szCs w:val="18"/>
          <w:lang w:eastAsia="cs-CZ"/>
        </w:rPr>
        <w:t xml:space="preserve"> V případě </w:t>
      </w:r>
      <w:r w:rsidR="00DE6037" w:rsidRPr="00BD4E03">
        <w:rPr>
          <w:rFonts w:ascii="Arial" w:eastAsia="Times New Roman" w:hAnsi="Arial" w:cs="Arial"/>
          <w:sz w:val="18"/>
          <w:szCs w:val="18"/>
          <w:lang w:eastAsia="cs-CZ"/>
        </w:rPr>
        <w:t>výroby</w:t>
      </w:r>
      <w:r w:rsidR="006B765C" w:rsidRPr="00BD4E03">
        <w:rPr>
          <w:rFonts w:ascii="Arial" w:eastAsia="Times New Roman" w:hAnsi="Arial" w:cs="Arial"/>
          <w:sz w:val="18"/>
          <w:szCs w:val="18"/>
          <w:lang w:eastAsia="cs-CZ"/>
        </w:rPr>
        <w:t xml:space="preserve"> bazénu u zákazníka je přesah 60 cm</w:t>
      </w:r>
      <w:r w:rsidR="00DE6037" w:rsidRPr="00BD4E03">
        <w:rPr>
          <w:rFonts w:ascii="Arial" w:eastAsia="Times New Roman" w:hAnsi="Arial" w:cs="Arial"/>
          <w:sz w:val="18"/>
          <w:szCs w:val="18"/>
          <w:lang w:eastAsia="cs-CZ"/>
        </w:rPr>
        <w:t>,</w:t>
      </w:r>
      <w:r w:rsidR="006B4E38" w:rsidRPr="00BD4E03">
        <w:rPr>
          <w:rFonts w:ascii="Arial" w:hAnsi="Arial" w:cs="Arial"/>
          <w:sz w:val="18"/>
          <w:szCs w:val="18"/>
        </w:rPr>
        <w:t xml:space="preserve"> </w:t>
      </w:r>
      <w:r w:rsidR="00DE6037" w:rsidRPr="00BD4E03">
        <w:rPr>
          <w:rFonts w:ascii="Arial" w:hAnsi="Arial" w:cs="Arial"/>
          <w:sz w:val="18"/>
          <w:szCs w:val="18"/>
        </w:rPr>
        <w:t>výroba</w:t>
      </w:r>
      <w:r w:rsidR="006B4E38" w:rsidRPr="00BD4E03">
        <w:rPr>
          <w:rFonts w:ascii="Arial" w:hAnsi="Arial" w:cs="Arial"/>
          <w:sz w:val="18"/>
          <w:szCs w:val="18"/>
        </w:rPr>
        <w:t xml:space="preserve"> skeletu probíhá přímo ve výkopu.</w:t>
      </w:r>
    </w:p>
    <w:p w:rsidR="006B4E38" w:rsidRPr="00BD4E03" w:rsidRDefault="006B4E38" w:rsidP="000E5D7E">
      <w:pPr>
        <w:pStyle w:val="Odstavecseseznamem"/>
        <w:numPr>
          <w:ilvl w:val="0"/>
          <w:numId w:val="2"/>
        </w:numPr>
        <w:jc w:val="both"/>
        <w:rPr>
          <w:rFonts w:ascii="Arial" w:hAnsi="Arial" w:cs="Arial"/>
          <w:sz w:val="18"/>
          <w:szCs w:val="18"/>
        </w:rPr>
      </w:pPr>
      <w:r w:rsidRPr="00BD4E03">
        <w:rPr>
          <w:rFonts w:ascii="Arial" w:hAnsi="Arial" w:cs="Arial"/>
          <w:sz w:val="18"/>
          <w:szCs w:val="18"/>
        </w:rPr>
        <w:t>Hloubka výkopu je dána tloušťkou základové desky (cca 15cm), štěrkovým podsypem (cca 15cm), objednanou hloubkou bazénového skeletu, tloušťkou polystyrenu (</w:t>
      </w:r>
      <w:r w:rsidR="00DE6037" w:rsidRPr="00BD4E03">
        <w:rPr>
          <w:rFonts w:ascii="Arial" w:hAnsi="Arial" w:cs="Arial"/>
          <w:sz w:val="18"/>
          <w:szCs w:val="18"/>
        </w:rPr>
        <w:t>2-</w:t>
      </w:r>
      <w:r w:rsidRPr="00BD4E03">
        <w:rPr>
          <w:rFonts w:ascii="Arial" w:hAnsi="Arial" w:cs="Arial"/>
          <w:sz w:val="18"/>
          <w:szCs w:val="18"/>
        </w:rPr>
        <w:t>3cm)</w:t>
      </w:r>
      <w:r w:rsidR="00DE6037" w:rsidRPr="00BD4E03">
        <w:rPr>
          <w:rFonts w:ascii="Arial" w:hAnsi="Arial" w:cs="Arial"/>
          <w:i/>
          <w:sz w:val="18"/>
          <w:szCs w:val="18"/>
        </w:rPr>
        <w:t xml:space="preserve"> </w:t>
      </w:r>
      <w:r w:rsidRPr="00BD4E03">
        <w:rPr>
          <w:rFonts w:ascii="Arial" w:hAnsi="Arial" w:cs="Arial"/>
          <w:sz w:val="18"/>
          <w:szCs w:val="18"/>
        </w:rPr>
        <w:t>a rozhodnutím, zda bazénový skelet bude zapuštěn do terénu celý nebo jen z části.</w:t>
      </w:r>
    </w:p>
    <w:p w:rsidR="0067042D" w:rsidRPr="00BD4E03" w:rsidRDefault="006B4E38" w:rsidP="000E5D7E">
      <w:pPr>
        <w:pStyle w:val="Odstavecseseznamem"/>
        <w:numPr>
          <w:ilvl w:val="0"/>
          <w:numId w:val="2"/>
        </w:numPr>
        <w:jc w:val="both"/>
        <w:rPr>
          <w:rFonts w:ascii="Arial" w:hAnsi="Arial" w:cs="Arial"/>
          <w:i/>
          <w:sz w:val="18"/>
          <w:szCs w:val="18"/>
        </w:rPr>
      </w:pPr>
      <w:r w:rsidRPr="00BD4E03">
        <w:rPr>
          <w:rFonts w:ascii="Arial" w:hAnsi="Arial" w:cs="Arial"/>
          <w:sz w:val="18"/>
          <w:szCs w:val="18"/>
        </w:rPr>
        <w:t xml:space="preserve">Dno výkopu musí být vybetonováno! Udělá se štěrkové lože (cca 15cm), použije se ocelová síť s oky 150 x 150mm a s minimálním průměrem drátu 6,3mm a přes to se udělá základová deska (cca 15cm), beton B20. Musí být zajištěna potřebná rovina betonové desky bez vln a prohlubní. </w:t>
      </w:r>
      <w:r w:rsidRPr="00BD4E03">
        <w:rPr>
          <w:rFonts w:ascii="Arial" w:hAnsi="Arial" w:cs="Arial"/>
          <w:i/>
          <w:sz w:val="18"/>
          <w:szCs w:val="18"/>
        </w:rPr>
        <w:t>Pro předejití případných problémů se spodní či stékající srážkovou vodou, která má snahu dostat se pod výrobek</w:t>
      </w:r>
      <w:r w:rsidR="0067042D" w:rsidRPr="00BD4E03">
        <w:rPr>
          <w:rFonts w:ascii="Arial" w:hAnsi="Arial" w:cs="Arial"/>
          <w:i/>
          <w:sz w:val="18"/>
          <w:szCs w:val="18"/>
        </w:rPr>
        <w:t>, doporučujeme celou podkladní desku a odvodňovací kanál ošetřit tzv. drenáží. To znamená, vytvořit po obvodu a v prostoru odvodňovacího kanálu výkop (šířka a hloubka 20 -50cm) a ten vysypat hrubým štěrkem.</w:t>
      </w:r>
    </w:p>
    <w:p w:rsidR="00D604E7" w:rsidRPr="00BD4E03" w:rsidRDefault="0067042D" w:rsidP="000E5D7E">
      <w:pPr>
        <w:jc w:val="both"/>
        <w:rPr>
          <w:rFonts w:ascii="Arial" w:hAnsi="Arial" w:cs="Arial"/>
          <w:sz w:val="18"/>
          <w:szCs w:val="18"/>
        </w:rPr>
      </w:pPr>
      <w:r w:rsidRPr="00BD4E03">
        <w:rPr>
          <w:rFonts w:ascii="Arial" w:hAnsi="Arial" w:cs="Arial"/>
          <w:sz w:val="18"/>
          <w:szCs w:val="18"/>
        </w:rPr>
        <w:t>Na takto připravené základové desce smontuje naše firma bazénový skelet (nebo jej usadí hotový) a přimontuje tu část čistící technologie a příslušenství (</w:t>
      </w:r>
      <w:proofErr w:type="spellStart"/>
      <w:r w:rsidRPr="00BD4E03">
        <w:rPr>
          <w:rFonts w:ascii="Arial" w:hAnsi="Arial" w:cs="Arial"/>
          <w:sz w:val="18"/>
          <w:szCs w:val="18"/>
        </w:rPr>
        <w:t>skimmer</w:t>
      </w:r>
      <w:proofErr w:type="spellEnd"/>
      <w:r w:rsidRPr="00BD4E03">
        <w:rPr>
          <w:rFonts w:ascii="Arial" w:hAnsi="Arial" w:cs="Arial"/>
          <w:sz w:val="18"/>
          <w:szCs w:val="18"/>
        </w:rPr>
        <w:t>, trysky, světla, protiproud, hadicové rozvody apod.), kterou je nutno osadit před obetonováním skeletu.</w:t>
      </w:r>
    </w:p>
    <w:p w:rsidR="0067042D" w:rsidRPr="00626B5B" w:rsidRDefault="00626B5B" w:rsidP="000E5D7E">
      <w:pPr>
        <w:jc w:val="both"/>
        <w:rPr>
          <w:rFonts w:ascii="Arial" w:hAnsi="Arial" w:cs="Arial"/>
          <w:b/>
          <w:sz w:val="18"/>
          <w:szCs w:val="18"/>
          <w:u w:val="single"/>
        </w:rPr>
      </w:pPr>
      <w:r w:rsidRPr="00626B5B">
        <w:rPr>
          <w:rFonts w:ascii="Arial" w:hAnsi="Arial" w:cs="Arial"/>
          <w:b/>
          <w:sz w:val="18"/>
          <w:szCs w:val="18"/>
          <w:u w:val="single"/>
        </w:rPr>
        <w:t>OBETONOVÁNÍ SKELETU:</w:t>
      </w:r>
    </w:p>
    <w:p w:rsidR="00D604E7" w:rsidRPr="00BD4E03" w:rsidRDefault="00DE6037" w:rsidP="000E5D7E">
      <w:pPr>
        <w:jc w:val="both"/>
        <w:rPr>
          <w:rFonts w:ascii="Arial" w:hAnsi="Arial" w:cs="Arial"/>
          <w:sz w:val="18"/>
          <w:szCs w:val="18"/>
        </w:rPr>
      </w:pPr>
      <w:r w:rsidRPr="00BD4E03">
        <w:rPr>
          <w:rFonts w:ascii="Arial" w:hAnsi="Arial" w:cs="Arial"/>
          <w:sz w:val="18"/>
          <w:szCs w:val="18"/>
        </w:rPr>
        <w:t>Obetonování skeletu prob</w:t>
      </w:r>
      <w:r w:rsidR="00D604E7" w:rsidRPr="00BD4E03">
        <w:rPr>
          <w:rFonts w:ascii="Arial" w:hAnsi="Arial" w:cs="Arial"/>
          <w:sz w:val="18"/>
          <w:szCs w:val="18"/>
        </w:rPr>
        <w:t>íhá na etapy, v šířce cca 25cm. Doporučujeme bazénový skelet před obetonováním obložit polystyrénem – stavební, tvrzený, extrudovaný (</w:t>
      </w:r>
      <w:proofErr w:type="spellStart"/>
      <w:r w:rsidR="00D604E7" w:rsidRPr="00BD4E03">
        <w:rPr>
          <w:rFonts w:ascii="Arial" w:hAnsi="Arial" w:cs="Arial"/>
          <w:sz w:val="18"/>
          <w:szCs w:val="18"/>
        </w:rPr>
        <w:t>tl</w:t>
      </w:r>
      <w:proofErr w:type="spellEnd"/>
      <w:r w:rsidR="00D604E7" w:rsidRPr="00BD4E03">
        <w:rPr>
          <w:rFonts w:ascii="Arial" w:hAnsi="Arial" w:cs="Arial"/>
          <w:sz w:val="18"/>
          <w:szCs w:val="18"/>
        </w:rPr>
        <w:t>. 2</w:t>
      </w:r>
      <w:r w:rsidRPr="00BD4E03">
        <w:rPr>
          <w:rFonts w:ascii="Arial" w:hAnsi="Arial" w:cs="Arial"/>
          <w:sz w:val="18"/>
          <w:szCs w:val="18"/>
        </w:rPr>
        <w:t>-3</w:t>
      </w:r>
      <w:r w:rsidR="00D604E7" w:rsidRPr="00BD4E03">
        <w:rPr>
          <w:rFonts w:ascii="Arial" w:hAnsi="Arial" w:cs="Arial"/>
          <w:sz w:val="18"/>
          <w:szCs w:val="18"/>
        </w:rPr>
        <w:t xml:space="preserve">cm). Do předvrtaných děr ve výztuhách se prostrčí armovací dráty, které zabezpečují udržení tvaru skeletu a jeho provázání s betonem. Obsypáváme betonem polosuchým až suchým za současného připouštění vody do skeletu. Napouštění vody probíhá s předstihem cca 10cm před vnější vrstvou betonu. Přisypávání betonu se provádí rovnoměrně po obvodu skeletu bez hutnění či pěchování, provádí se na etapy (v jednom dni max. 40cm, další den možno pokračovat opět 40cm, atd.). Vyrovnané tlaky vody uvnitř </w:t>
      </w:r>
      <w:proofErr w:type="gramStart"/>
      <w:r w:rsidR="00D604E7" w:rsidRPr="00BD4E03">
        <w:rPr>
          <w:rFonts w:ascii="Arial" w:hAnsi="Arial" w:cs="Arial"/>
          <w:sz w:val="18"/>
          <w:szCs w:val="18"/>
        </w:rPr>
        <w:t>bazénu  a betonu</w:t>
      </w:r>
      <w:proofErr w:type="gramEnd"/>
      <w:r w:rsidR="00D604E7" w:rsidRPr="00BD4E03">
        <w:rPr>
          <w:rFonts w:ascii="Arial" w:hAnsi="Arial" w:cs="Arial"/>
          <w:sz w:val="18"/>
          <w:szCs w:val="18"/>
        </w:rPr>
        <w:t xml:space="preserve"> vně zajistí, že nedojde k deformaci skeletu. V případě, že součástí bazénu jsou plastové vstupní schody, musí být</w:t>
      </w:r>
      <w:r w:rsidRPr="00BD4E03">
        <w:rPr>
          <w:rFonts w:ascii="Arial" w:hAnsi="Arial" w:cs="Arial"/>
          <w:sz w:val="18"/>
          <w:szCs w:val="18"/>
        </w:rPr>
        <w:t xml:space="preserve"> </w:t>
      </w:r>
      <w:proofErr w:type="gramStart"/>
      <w:r w:rsidRPr="00BD4E03">
        <w:rPr>
          <w:rFonts w:ascii="Arial" w:hAnsi="Arial" w:cs="Arial"/>
          <w:sz w:val="18"/>
          <w:szCs w:val="18"/>
        </w:rPr>
        <w:t>podepřeny,vyrovnány</w:t>
      </w:r>
      <w:proofErr w:type="gramEnd"/>
      <w:r w:rsidRPr="00BD4E03">
        <w:rPr>
          <w:rFonts w:ascii="Arial" w:hAnsi="Arial" w:cs="Arial"/>
          <w:sz w:val="18"/>
          <w:szCs w:val="18"/>
        </w:rPr>
        <w:t xml:space="preserve"> a</w:t>
      </w:r>
      <w:r w:rsidR="00D604E7" w:rsidRPr="00BD4E03">
        <w:rPr>
          <w:rFonts w:ascii="Arial" w:hAnsi="Arial" w:cs="Arial"/>
          <w:sz w:val="18"/>
          <w:szCs w:val="18"/>
        </w:rPr>
        <w:t xml:space="preserve"> před zahájením obetonování podezděny, a to při pozorném dodržení roviny vrchní hrany.</w:t>
      </w:r>
      <w:r w:rsidRPr="00BD4E03">
        <w:rPr>
          <w:rFonts w:ascii="Arial" w:hAnsi="Arial" w:cs="Arial"/>
          <w:sz w:val="18"/>
          <w:szCs w:val="18"/>
        </w:rPr>
        <w:t xml:space="preserve"> </w:t>
      </w:r>
    </w:p>
    <w:p w:rsidR="0016007F" w:rsidRPr="00626B5B" w:rsidRDefault="00626B5B" w:rsidP="000E5D7E">
      <w:pPr>
        <w:jc w:val="both"/>
        <w:rPr>
          <w:rFonts w:ascii="Arial" w:hAnsi="Arial" w:cs="Arial"/>
          <w:b/>
          <w:sz w:val="18"/>
          <w:szCs w:val="18"/>
          <w:u w:val="single"/>
        </w:rPr>
      </w:pPr>
      <w:r w:rsidRPr="00626B5B">
        <w:rPr>
          <w:rFonts w:ascii="Arial" w:hAnsi="Arial" w:cs="Arial"/>
          <w:b/>
          <w:sz w:val="18"/>
          <w:szCs w:val="18"/>
          <w:u w:val="single"/>
        </w:rPr>
        <w:t>UPOZORNĚNÍ:</w:t>
      </w:r>
    </w:p>
    <w:p w:rsidR="003334FE" w:rsidRPr="00BD4E03" w:rsidRDefault="003334FE" w:rsidP="003334FE">
      <w:pPr>
        <w:rPr>
          <w:rFonts w:ascii="Arial" w:hAnsi="Arial" w:cs="Arial"/>
          <w:b/>
          <w:sz w:val="18"/>
          <w:szCs w:val="18"/>
          <w:u w:val="single"/>
        </w:rPr>
      </w:pPr>
      <w:r w:rsidRPr="00BD4E03">
        <w:rPr>
          <w:rFonts w:ascii="Arial" w:eastAsia="Times New Roman" w:hAnsi="Arial" w:cs="Arial"/>
          <w:sz w:val="18"/>
          <w:szCs w:val="18"/>
          <w:lang w:eastAsia="cs-CZ"/>
        </w:rPr>
        <w:t>Není vhodné bazén betonovat při teplotách nad 30°C, neboť roztažnost materi</w:t>
      </w:r>
      <w:r w:rsidR="00F91614" w:rsidRPr="00BD4E03">
        <w:rPr>
          <w:rFonts w:ascii="Arial" w:eastAsia="Times New Roman" w:hAnsi="Arial" w:cs="Arial"/>
          <w:sz w:val="18"/>
          <w:szCs w:val="18"/>
          <w:lang w:eastAsia="cs-CZ"/>
        </w:rPr>
        <w:t xml:space="preserve">álu (polypropylen) nad uvedenou </w:t>
      </w:r>
      <w:r w:rsidRPr="00BD4E03">
        <w:rPr>
          <w:rFonts w:ascii="Arial" w:eastAsia="Times New Roman" w:hAnsi="Arial" w:cs="Arial"/>
          <w:sz w:val="18"/>
          <w:szCs w:val="18"/>
          <w:lang w:eastAsia="cs-CZ"/>
        </w:rPr>
        <w:t xml:space="preserve">teplotu může způsobovat </w:t>
      </w:r>
      <w:proofErr w:type="gramStart"/>
      <w:r w:rsidRPr="00BD4E03">
        <w:rPr>
          <w:rFonts w:ascii="Arial" w:eastAsia="Times New Roman" w:hAnsi="Arial" w:cs="Arial"/>
          <w:sz w:val="18"/>
          <w:szCs w:val="18"/>
          <w:lang w:eastAsia="cs-CZ"/>
        </w:rPr>
        <w:t>vybulováni</w:t>
      </w:r>
      <w:proofErr w:type="gramEnd"/>
      <w:r w:rsidRPr="00BD4E03">
        <w:rPr>
          <w:rFonts w:ascii="Arial" w:eastAsia="Times New Roman" w:hAnsi="Arial" w:cs="Arial"/>
          <w:sz w:val="18"/>
          <w:szCs w:val="18"/>
          <w:lang w:eastAsia="cs-CZ"/>
        </w:rPr>
        <w:t xml:space="preserve"> stěn nebo dna bazénu.</w:t>
      </w:r>
    </w:p>
    <w:p w:rsidR="00D604E7" w:rsidRPr="00BD4E03" w:rsidRDefault="003334FE" w:rsidP="00F91614">
      <w:pPr>
        <w:jc w:val="both"/>
        <w:rPr>
          <w:rFonts w:ascii="Arial" w:hAnsi="Arial" w:cs="Arial"/>
          <w:sz w:val="18"/>
          <w:szCs w:val="18"/>
        </w:rPr>
      </w:pPr>
      <w:r w:rsidRPr="00BD4E03">
        <w:rPr>
          <w:rFonts w:ascii="Arial" w:hAnsi="Arial" w:cs="Arial"/>
          <w:sz w:val="18"/>
          <w:szCs w:val="18"/>
        </w:rPr>
        <w:t xml:space="preserve">Při realizaci zásypu je třeba dbát na to, aby se nepoškodil </w:t>
      </w:r>
      <w:proofErr w:type="spellStart"/>
      <w:r w:rsidRPr="00BD4E03">
        <w:rPr>
          <w:rFonts w:ascii="Arial" w:hAnsi="Arial" w:cs="Arial"/>
          <w:sz w:val="18"/>
          <w:szCs w:val="18"/>
        </w:rPr>
        <w:t>cirklulační</w:t>
      </w:r>
      <w:proofErr w:type="spellEnd"/>
      <w:r w:rsidRPr="00BD4E03">
        <w:rPr>
          <w:rFonts w:ascii="Arial" w:hAnsi="Arial" w:cs="Arial"/>
          <w:sz w:val="18"/>
          <w:szCs w:val="18"/>
        </w:rPr>
        <w:t xml:space="preserve"> rozvod (jak z hlediska vodotěsnosti tak </w:t>
      </w:r>
      <w:proofErr w:type="spellStart"/>
      <w:r w:rsidRPr="00BD4E03">
        <w:rPr>
          <w:rFonts w:ascii="Arial" w:hAnsi="Arial" w:cs="Arial"/>
          <w:sz w:val="18"/>
          <w:szCs w:val="18"/>
        </w:rPr>
        <w:t>vyspádování</w:t>
      </w:r>
      <w:proofErr w:type="spellEnd"/>
      <w:r w:rsidRPr="00BD4E03">
        <w:rPr>
          <w:rFonts w:ascii="Arial" w:hAnsi="Arial" w:cs="Arial"/>
          <w:sz w:val="18"/>
          <w:szCs w:val="18"/>
        </w:rPr>
        <w:t xml:space="preserve">). </w:t>
      </w:r>
      <w:r w:rsidR="0016007F" w:rsidRPr="00BD4E03">
        <w:rPr>
          <w:rFonts w:ascii="Arial" w:hAnsi="Arial" w:cs="Arial"/>
          <w:sz w:val="18"/>
          <w:szCs w:val="18"/>
        </w:rPr>
        <w:t>V případě, že v bazénu je namontováno světlo, je třeba výstupní kabel s krabicí na kabeláž zabezpečit tak, aby nedošlo k jejich zasypání (kabel protáhnout chráničkou). V případě, že k bazénu je třeba dovést elektrické kabely (světlo, protiproud), je nutné při zasypání s touto skutečností počítat. Rovněž je třeba zabetonovat úchyty pro nerezové schůdky v případě, že zásyp se provádí na výšku ukotvení těchto úchytů.</w:t>
      </w:r>
    </w:p>
    <w:p w:rsidR="0016007F" w:rsidRPr="00626B5B" w:rsidRDefault="00626B5B" w:rsidP="000E5D7E">
      <w:pPr>
        <w:jc w:val="both"/>
        <w:rPr>
          <w:rFonts w:ascii="Arial" w:hAnsi="Arial" w:cs="Arial"/>
          <w:b/>
          <w:sz w:val="18"/>
          <w:szCs w:val="18"/>
          <w:u w:val="single"/>
        </w:rPr>
      </w:pPr>
      <w:r w:rsidRPr="00626B5B">
        <w:rPr>
          <w:rFonts w:ascii="Arial" w:hAnsi="Arial" w:cs="Arial"/>
          <w:b/>
          <w:sz w:val="18"/>
          <w:szCs w:val="18"/>
          <w:u w:val="single"/>
        </w:rPr>
        <w:t>UMÍSTĚNÍ ČISTIČKY:</w:t>
      </w:r>
    </w:p>
    <w:p w:rsidR="0016007F" w:rsidRDefault="0016007F" w:rsidP="000E5D7E">
      <w:pPr>
        <w:jc w:val="both"/>
        <w:rPr>
          <w:rFonts w:ascii="Arial" w:hAnsi="Arial" w:cs="Arial"/>
          <w:sz w:val="18"/>
          <w:szCs w:val="18"/>
        </w:rPr>
      </w:pPr>
      <w:r w:rsidRPr="00BD4E03">
        <w:rPr>
          <w:rFonts w:ascii="Arial" w:hAnsi="Arial" w:cs="Arial"/>
          <w:sz w:val="18"/>
          <w:szCs w:val="18"/>
        </w:rPr>
        <w:t xml:space="preserve">Čistička může být umístěna ve sklepě, garáži nebo šachtě. Šachta může být dodána naší firmou a vyrobena ze stejného materiálu jako bazénový skelet, tedy </w:t>
      </w:r>
      <w:r w:rsidR="003334FE" w:rsidRPr="00BD4E03">
        <w:rPr>
          <w:rFonts w:ascii="Arial" w:hAnsi="Arial" w:cs="Arial"/>
          <w:sz w:val="18"/>
          <w:szCs w:val="18"/>
        </w:rPr>
        <w:t>poly</w:t>
      </w:r>
      <w:r w:rsidRPr="00BD4E03">
        <w:rPr>
          <w:rFonts w:ascii="Arial" w:hAnsi="Arial" w:cs="Arial"/>
          <w:sz w:val="18"/>
          <w:szCs w:val="18"/>
        </w:rPr>
        <w:t xml:space="preserve">propylénu. Aby vyhovělo umístění čističky normám o elektrickém zařízení, musí být umístěna 2m od bazénového skeletu. Do místa čističky je třeba přivést el. </w:t>
      </w:r>
      <w:proofErr w:type="gramStart"/>
      <w:r w:rsidRPr="00BD4E03">
        <w:rPr>
          <w:rFonts w:ascii="Arial" w:hAnsi="Arial" w:cs="Arial"/>
          <w:sz w:val="18"/>
          <w:szCs w:val="18"/>
        </w:rPr>
        <w:t>kabel</w:t>
      </w:r>
      <w:proofErr w:type="gramEnd"/>
      <w:r w:rsidRPr="00BD4E03">
        <w:rPr>
          <w:rFonts w:ascii="Arial" w:hAnsi="Arial" w:cs="Arial"/>
          <w:sz w:val="18"/>
          <w:szCs w:val="18"/>
        </w:rPr>
        <w:t xml:space="preserve"> od místa ovládání. Pro čističku kabel pro příkon jednofázový 0,5 – 0,</w:t>
      </w:r>
      <w:r w:rsidR="000E5D7E" w:rsidRPr="00BD4E03">
        <w:rPr>
          <w:rFonts w:ascii="Arial" w:hAnsi="Arial" w:cs="Arial"/>
          <w:sz w:val="18"/>
          <w:szCs w:val="18"/>
        </w:rPr>
        <w:t xml:space="preserve">75kW, </w:t>
      </w:r>
      <w:r w:rsidRPr="00BD4E03">
        <w:rPr>
          <w:rFonts w:ascii="Arial" w:hAnsi="Arial" w:cs="Arial"/>
          <w:sz w:val="18"/>
          <w:szCs w:val="18"/>
        </w:rPr>
        <w:t>pro osvětlení</w:t>
      </w:r>
      <w:r w:rsidR="000E5D7E" w:rsidRPr="00BD4E03">
        <w:rPr>
          <w:rFonts w:ascii="Arial" w:hAnsi="Arial" w:cs="Arial"/>
          <w:sz w:val="18"/>
          <w:szCs w:val="18"/>
        </w:rPr>
        <w:t xml:space="preserve"> jednofázový</w:t>
      </w:r>
      <w:r w:rsidRPr="00BD4E03">
        <w:rPr>
          <w:rFonts w:ascii="Arial" w:hAnsi="Arial" w:cs="Arial"/>
          <w:sz w:val="18"/>
          <w:szCs w:val="18"/>
        </w:rPr>
        <w:t xml:space="preserve"> 0,3kW</w:t>
      </w:r>
      <w:r w:rsidR="000E5D7E" w:rsidRPr="00BD4E03">
        <w:rPr>
          <w:rFonts w:ascii="Arial" w:hAnsi="Arial" w:cs="Arial"/>
          <w:sz w:val="18"/>
          <w:szCs w:val="18"/>
        </w:rPr>
        <w:t>, pro topení dle zvoleného výkonu třífázový. Elektrický obvod k čističce je třeba vybavit proudovým chráničem pro ochranu osob v bazénu a tepelnou ochranu motoru.</w:t>
      </w:r>
    </w:p>
    <w:p w:rsidR="00BD4E03" w:rsidRPr="006741E2" w:rsidRDefault="00BD4E03" w:rsidP="00BD4E03">
      <w:pPr>
        <w:jc w:val="center"/>
        <w:rPr>
          <w:rFonts w:ascii="Arial" w:hAnsi="Arial" w:cs="Arial"/>
          <w:b/>
          <w:sz w:val="24"/>
          <w:szCs w:val="24"/>
        </w:rPr>
      </w:pPr>
      <w:r w:rsidRPr="006741E2">
        <w:rPr>
          <w:rFonts w:ascii="Arial" w:hAnsi="Arial" w:cs="Arial"/>
          <w:b/>
          <w:sz w:val="24"/>
          <w:szCs w:val="24"/>
        </w:rPr>
        <w:t xml:space="preserve">Při nedodržení tohoto stavebního návodu neposkytuje výrobce </w:t>
      </w:r>
      <w:proofErr w:type="gramStart"/>
      <w:r w:rsidRPr="006741E2">
        <w:rPr>
          <w:rFonts w:ascii="Arial" w:hAnsi="Arial" w:cs="Arial"/>
          <w:b/>
          <w:sz w:val="24"/>
          <w:szCs w:val="24"/>
        </w:rPr>
        <w:t>záruku !</w:t>
      </w:r>
      <w:proofErr w:type="gramEnd"/>
    </w:p>
    <w:p w:rsidR="00BD4E03" w:rsidRPr="00D97F17" w:rsidRDefault="00BD4E03" w:rsidP="00BD4E03">
      <w:pPr>
        <w:tabs>
          <w:tab w:val="num" w:pos="284"/>
        </w:tabs>
        <w:jc w:val="center"/>
        <w:rPr>
          <w:rFonts w:ascii="Arial" w:hAnsi="Arial" w:cs="Arial"/>
          <w:sz w:val="16"/>
          <w:szCs w:val="16"/>
        </w:rPr>
      </w:pPr>
    </w:p>
    <w:p w:rsidR="00BD4E03" w:rsidRDefault="00BD4E03" w:rsidP="00BD4E03">
      <w:pPr>
        <w:tabs>
          <w:tab w:val="num" w:pos="284"/>
        </w:tabs>
        <w:rPr>
          <w:rFonts w:ascii="Arial" w:hAnsi="Arial" w:cs="Arial"/>
          <w:sz w:val="18"/>
          <w:szCs w:val="18"/>
        </w:rPr>
      </w:pPr>
      <w:proofErr w:type="gramStart"/>
      <w:r>
        <w:rPr>
          <w:rFonts w:ascii="Arial" w:hAnsi="Arial" w:cs="Arial"/>
          <w:sz w:val="18"/>
          <w:szCs w:val="18"/>
        </w:rPr>
        <w:t>V .....................</w:t>
      </w:r>
      <w:r w:rsidR="00F475B7">
        <w:rPr>
          <w:rFonts w:ascii="Arial" w:hAnsi="Arial" w:cs="Arial"/>
          <w:sz w:val="18"/>
          <w:szCs w:val="18"/>
        </w:rPr>
        <w:t>............</w:t>
      </w:r>
      <w:r>
        <w:rPr>
          <w:rFonts w:ascii="Arial" w:hAnsi="Arial" w:cs="Arial"/>
          <w:sz w:val="18"/>
          <w:szCs w:val="18"/>
        </w:rPr>
        <w:t xml:space="preserve">.  </w:t>
      </w:r>
      <w:r w:rsidRPr="00D97F17">
        <w:rPr>
          <w:rFonts w:ascii="Arial" w:hAnsi="Arial" w:cs="Arial"/>
          <w:sz w:val="18"/>
          <w:szCs w:val="18"/>
        </w:rPr>
        <w:t>Dne</w:t>
      </w:r>
      <w:proofErr w:type="gramEnd"/>
      <w:r w:rsidRPr="00D97F17">
        <w:rPr>
          <w:rFonts w:ascii="Arial" w:hAnsi="Arial" w:cs="Arial"/>
          <w:sz w:val="18"/>
          <w:szCs w:val="18"/>
        </w:rPr>
        <w:t>:………………………….</w:t>
      </w:r>
      <w:r>
        <w:rPr>
          <w:rFonts w:ascii="Arial" w:hAnsi="Arial" w:cs="Arial"/>
          <w:sz w:val="18"/>
          <w:szCs w:val="18"/>
        </w:rPr>
        <w:t xml:space="preserve">                                         </w:t>
      </w:r>
      <w:r w:rsidR="00F475B7">
        <w:rPr>
          <w:rFonts w:ascii="Arial" w:hAnsi="Arial" w:cs="Arial"/>
          <w:sz w:val="18"/>
          <w:szCs w:val="18"/>
        </w:rPr>
        <w:t xml:space="preserve">             </w:t>
      </w:r>
      <w:r>
        <w:rPr>
          <w:rFonts w:ascii="Arial" w:hAnsi="Arial" w:cs="Arial"/>
          <w:sz w:val="18"/>
          <w:szCs w:val="18"/>
        </w:rPr>
        <w:t xml:space="preserve">         </w:t>
      </w:r>
      <w:r w:rsidRPr="00D97F17">
        <w:rPr>
          <w:rFonts w:ascii="Arial" w:hAnsi="Arial" w:cs="Arial"/>
          <w:sz w:val="18"/>
          <w:szCs w:val="18"/>
        </w:rPr>
        <w:t xml:space="preserve"> Převzal:…………………………………      </w:t>
      </w:r>
    </w:p>
    <w:p w:rsidR="00BD4E03" w:rsidRDefault="00BD4E03" w:rsidP="00BD4E03">
      <w:pPr>
        <w:tabs>
          <w:tab w:val="num" w:pos="284"/>
        </w:tabs>
        <w:rPr>
          <w:rFonts w:ascii="Arial" w:hAnsi="Arial" w:cs="Arial"/>
          <w:sz w:val="18"/>
          <w:szCs w:val="18"/>
        </w:rPr>
      </w:pPr>
    </w:p>
    <w:p w:rsidR="00BD4E03" w:rsidRDefault="00BD4E03" w:rsidP="00BD4E03">
      <w:pPr>
        <w:tabs>
          <w:tab w:val="num" w:pos="284"/>
        </w:tabs>
        <w:rPr>
          <w:rFonts w:ascii="Arial" w:hAnsi="Arial" w:cs="Arial"/>
          <w:sz w:val="18"/>
          <w:szCs w:val="18"/>
        </w:rPr>
      </w:pPr>
      <w:r>
        <w:rPr>
          <w:rFonts w:ascii="Arial" w:hAnsi="Arial" w:cs="Arial"/>
          <w:sz w:val="18"/>
          <w:szCs w:val="18"/>
        </w:rPr>
        <w:t xml:space="preserve">                                                                                                                                                    </w:t>
      </w:r>
      <w:r w:rsidRPr="00D97F17">
        <w:rPr>
          <w:rFonts w:ascii="Arial" w:hAnsi="Arial" w:cs="Arial"/>
          <w:sz w:val="18"/>
          <w:szCs w:val="18"/>
        </w:rPr>
        <w:t>Podpis:………………………</w:t>
      </w:r>
      <w:r>
        <w:rPr>
          <w:rFonts w:ascii="Arial" w:hAnsi="Arial" w:cs="Arial"/>
          <w:sz w:val="18"/>
          <w:szCs w:val="18"/>
        </w:rPr>
        <w:t>………</w:t>
      </w:r>
      <w:proofErr w:type="gramStart"/>
      <w:r>
        <w:rPr>
          <w:rFonts w:ascii="Arial" w:hAnsi="Arial" w:cs="Arial"/>
          <w:sz w:val="18"/>
          <w:szCs w:val="18"/>
        </w:rPr>
        <w:t>…..</w:t>
      </w:r>
      <w:proofErr w:type="gramEnd"/>
    </w:p>
    <w:p w:rsidR="00BD4E03" w:rsidRPr="00BD4E03" w:rsidRDefault="00BD4E03" w:rsidP="000E5D7E">
      <w:pPr>
        <w:jc w:val="both"/>
        <w:rPr>
          <w:rFonts w:ascii="Arial" w:hAnsi="Arial" w:cs="Arial"/>
          <w:sz w:val="18"/>
          <w:szCs w:val="18"/>
        </w:rPr>
      </w:pPr>
    </w:p>
    <w:sectPr w:rsidR="00BD4E03" w:rsidRPr="00BD4E03" w:rsidSect="006B765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AE1"/>
    <w:multiLevelType w:val="hybridMultilevel"/>
    <w:tmpl w:val="E5A47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360A94"/>
    <w:multiLevelType w:val="hybridMultilevel"/>
    <w:tmpl w:val="F832474E"/>
    <w:lvl w:ilvl="0" w:tplc="FA5E85E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B7679"/>
    <w:rsid w:val="000E5D7E"/>
    <w:rsid w:val="0016007F"/>
    <w:rsid w:val="00185165"/>
    <w:rsid w:val="003334FE"/>
    <w:rsid w:val="00520230"/>
    <w:rsid w:val="005B7679"/>
    <w:rsid w:val="00626B5B"/>
    <w:rsid w:val="0067042D"/>
    <w:rsid w:val="006B4E38"/>
    <w:rsid w:val="006B765C"/>
    <w:rsid w:val="00934FBC"/>
    <w:rsid w:val="009F7BB8"/>
    <w:rsid w:val="00B8760B"/>
    <w:rsid w:val="00BD4E03"/>
    <w:rsid w:val="00CF4173"/>
    <w:rsid w:val="00D22A66"/>
    <w:rsid w:val="00D604E7"/>
    <w:rsid w:val="00D86461"/>
    <w:rsid w:val="00DE6037"/>
    <w:rsid w:val="00E7142F"/>
    <w:rsid w:val="00F475B7"/>
    <w:rsid w:val="00F916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760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7679"/>
    <w:pPr>
      <w:ind w:left="720"/>
      <w:contextualSpacing/>
    </w:pPr>
  </w:style>
  <w:style w:type="paragraph" w:styleId="Textbubliny">
    <w:name w:val="Balloon Text"/>
    <w:basedOn w:val="Normln"/>
    <w:link w:val="TextbublinyChar"/>
    <w:uiPriority w:val="99"/>
    <w:semiHidden/>
    <w:unhideWhenUsed/>
    <w:rsid w:val="00BD4E0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4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591</Words>
  <Characters>3489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Slávek</dc:creator>
  <cp:lastModifiedBy>Slávek</cp:lastModifiedBy>
  <cp:revision>4</cp:revision>
  <cp:lastPrinted>2010-02-28T17:17:00Z</cp:lastPrinted>
  <dcterms:created xsi:type="dcterms:W3CDTF">2010-02-28T15:42:00Z</dcterms:created>
  <dcterms:modified xsi:type="dcterms:W3CDTF">2010-02-28T17:23:00Z</dcterms:modified>
</cp:coreProperties>
</file>